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FFC" w:rsidRDefault="004D6FFC" w:rsidP="004D6FFC">
      <w:pPr>
        <w:jc w:val="center"/>
      </w:pPr>
      <w:r>
        <w:rPr>
          <w:b/>
          <w:noProof/>
          <w:sz w:val="32"/>
        </w:rPr>
        <w:drawing>
          <wp:inline distT="0" distB="0" distL="0" distR="0">
            <wp:extent cx="871855" cy="861060"/>
            <wp:effectExtent l="19050" t="0" r="4445" b="0"/>
            <wp:docPr id="1" name="Picture 1" descr="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eal"/>
                    <pic:cNvPicPr>
                      <a:picLocks noChangeAspect="1" noChangeArrowheads="1"/>
                    </pic:cNvPicPr>
                  </pic:nvPicPr>
                  <pic:blipFill>
                    <a:blip r:embed="rId8" cstate="print"/>
                    <a:srcRect/>
                    <a:stretch>
                      <a:fillRect/>
                    </a:stretch>
                  </pic:blipFill>
                  <pic:spPr bwMode="auto">
                    <a:xfrm>
                      <a:off x="0" y="0"/>
                      <a:ext cx="871855" cy="861060"/>
                    </a:xfrm>
                    <a:prstGeom prst="rect">
                      <a:avLst/>
                    </a:prstGeom>
                    <a:noFill/>
                    <a:ln w="9525">
                      <a:noFill/>
                      <a:miter lim="800000"/>
                      <a:headEnd/>
                      <a:tailEnd/>
                    </a:ln>
                  </pic:spPr>
                </pic:pic>
              </a:graphicData>
            </a:graphic>
          </wp:inline>
        </w:drawing>
      </w:r>
      <w:bookmarkStart w:id="0" w:name="_GoBack"/>
      <w:bookmarkEnd w:id="0"/>
    </w:p>
    <w:p w:rsidR="004D6FFC" w:rsidRDefault="004D6FFC" w:rsidP="004D6FFC">
      <w:pPr>
        <w:pStyle w:val="Heading4"/>
        <w:rPr>
          <w:rFonts w:ascii="Times New Roman" w:hAnsi="Times New Roman"/>
          <w:sz w:val="28"/>
          <w:szCs w:val="28"/>
        </w:rPr>
      </w:pPr>
      <w:r w:rsidRPr="008E3E9E">
        <w:rPr>
          <w:rFonts w:ascii="Times New Roman" w:hAnsi="Times New Roman"/>
          <w:sz w:val="28"/>
          <w:szCs w:val="28"/>
        </w:rPr>
        <w:t xml:space="preserve">CALIFORNIA SUPREME COURT </w:t>
      </w:r>
    </w:p>
    <w:p w:rsidR="004D6FFC" w:rsidRDefault="004D6FFC" w:rsidP="004D6FFC">
      <w:pPr>
        <w:pStyle w:val="Heading4"/>
        <w:rPr>
          <w:rFonts w:ascii="Times New Roman" w:hAnsi="Times New Roman"/>
          <w:sz w:val="28"/>
          <w:szCs w:val="28"/>
        </w:rPr>
      </w:pPr>
      <w:r w:rsidRPr="008E3E9E">
        <w:rPr>
          <w:rFonts w:ascii="Times New Roman" w:hAnsi="Times New Roman"/>
          <w:sz w:val="28"/>
          <w:szCs w:val="28"/>
        </w:rPr>
        <w:t>COMMITTEE ON JUDICIAL ETHICS OPINIONS</w:t>
      </w:r>
    </w:p>
    <w:p w:rsidR="004D6FFC" w:rsidRDefault="004D6FFC" w:rsidP="00F20836">
      <w:pPr>
        <w:jc w:val="center"/>
        <w:rPr>
          <w:b/>
          <w:sz w:val="28"/>
          <w:szCs w:val="28"/>
        </w:rPr>
      </w:pPr>
    </w:p>
    <w:p w:rsidR="00F20836" w:rsidRDefault="00230064" w:rsidP="00F20836">
      <w:pPr>
        <w:jc w:val="center"/>
        <w:rPr>
          <w:b/>
          <w:sz w:val="28"/>
          <w:szCs w:val="28"/>
        </w:rPr>
      </w:pPr>
      <w:r>
        <w:rPr>
          <w:b/>
          <w:sz w:val="28"/>
          <w:szCs w:val="28"/>
        </w:rPr>
        <w:t>Oral Advice</w:t>
      </w:r>
      <w:r w:rsidR="00F20836" w:rsidRPr="00F20836">
        <w:rPr>
          <w:b/>
          <w:sz w:val="28"/>
          <w:szCs w:val="28"/>
        </w:rPr>
        <w:t xml:space="preserve"> Request Form</w:t>
      </w:r>
    </w:p>
    <w:p w:rsidR="004D6FFC" w:rsidRDefault="004D6FFC" w:rsidP="00F20836">
      <w:pPr>
        <w:jc w:val="center"/>
        <w:rPr>
          <w:b/>
          <w:i/>
          <w:sz w:val="24"/>
          <w:szCs w:val="24"/>
        </w:rPr>
      </w:pPr>
    </w:p>
    <w:p w:rsidR="00F20836" w:rsidRDefault="00F20836" w:rsidP="00F20836">
      <w:pPr>
        <w:jc w:val="center"/>
        <w:rPr>
          <w:b/>
          <w:i/>
          <w:sz w:val="24"/>
          <w:szCs w:val="24"/>
        </w:rPr>
      </w:pPr>
      <w:r>
        <w:rPr>
          <w:b/>
          <w:i/>
          <w:sz w:val="24"/>
          <w:szCs w:val="24"/>
        </w:rPr>
        <w:t>Confidential Under Rule 9.80(h) and (i)(3) of the California Rule</w:t>
      </w:r>
      <w:r w:rsidR="003D62C4">
        <w:rPr>
          <w:b/>
          <w:i/>
          <w:sz w:val="24"/>
          <w:szCs w:val="24"/>
        </w:rPr>
        <w:t>s</w:t>
      </w:r>
      <w:r>
        <w:rPr>
          <w:b/>
          <w:i/>
          <w:sz w:val="24"/>
          <w:szCs w:val="24"/>
        </w:rPr>
        <w:t xml:space="preserve"> of Court</w:t>
      </w:r>
    </w:p>
    <w:p w:rsidR="00F20836" w:rsidRPr="005458A6" w:rsidRDefault="00A92C82" w:rsidP="005458A6">
      <w:pPr>
        <w:jc w:val="center"/>
        <w:rPr>
          <w:b/>
          <w:i/>
          <w:sz w:val="24"/>
          <w:szCs w:val="24"/>
        </w:rPr>
      </w:pPr>
      <w:r>
        <w:rPr>
          <w:b/>
          <w:i/>
          <w:sz w:val="24"/>
          <w:szCs w:val="24"/>
        </w:rPr>
        <w:t>And Rule 5 of the CJEO Internal Operating Rules and Procedures</w:t>
      </w:r>
      <w:r w:rsidR="005458A6">
        <w:rPr>
          <w:rStyle w:val="FootnoteReference"/>
          <w:b/>
          <w:i/>
          <w:sz w:val="24"/>
          <w:szCs w:val="24"/>
        </w:rPr>
        <w:footnoteReference w:id="1"/>
      </w:r>
    </w:p>
    <w:p w:rsidR="005458A6" w:rsidRDefault="005458A6" w:rsidP="00F20836">
      <w:pPr>
        <w:rPr>
          <w:sz w:val="28"/>
          <w:szCs w:val="28"/>
        </w:rPr>
      </w:pPr>
    </w:p>
    <w:p w:rsidR="00F20836" w:rsidRDefault="00F20836" w:rsidP="00F20836">
      <w:pPr>
        <w:rPr>
          <w:sz w:val="28"/>
          <w:szCs w:val="28"/>
        </w:rPr>
      </w:pPr>
      <w:r>
        <w:rPr>
          <w:sz w:val="28"/>
          <w:szCs w:val="28"/>
        </w:rPr>
        <w:t>Date:</w:t>
      </w:r>
    </w:p>
    <w:p w:rsidR="00F20836" w:rsidRDefault="00020743" w:rsidP="00F20836">
      <w:pPr>
        <w:rPr>
          <w:sz w:val="28"/>
          <w:szCs w:val="28"/>
        </w:rPr>
      </w:pPr>
      <w:r>
        <w:rPr>
          <w:sz w:val="28"/>
          <w:szCs w:val="28"/>
        </w:rPr>
        <w:t xml:space="preserve">Name of </w:t>
      </w:r>
      <w:r w:rsidR="00F20836">
        <w:rPr>
          <w:sz w:val="28"/>
          <w:szCs w:val="28"/>
        </w:rPr>
        <w:t>Judicial Officer or Candidate</w:t>
      </w:r>
      <w:r>
        <w:rPr>
          <w:sz w:val="28"/>
          <w:szCs w:val="28"/>
        </w:rPr>
        <w:t xml:space="preserve"> for Judicial Office</w:t>
      </w:r>
      <w:r w:rsidR="00F20836">
        <w:rPr>
          <w:sz w:val="28"/>
          <w:szCs w:val="28"/>
        </w:rPr>
        <w:t>:</w:t>
      </w:r>
    </w:p>
    <w:p w:rsidR="00F20836" w:rsidRDefault="00F20836" w:rsidP="00F20836">
      <w:pPr>
        <w:rPr>
          <w:sz w:val="28"/>
          <w:szCs w:val="28"/>
        </w:rPr>
      </w:pPr>
      <w:r>
        <w:rPr>
          <w:sz w:val="28"/>
          <w:szCs w:val="28"/>
        </w:rPr>
        <w:t>Court:</w:t>
      </w:r>
    </w:p>
    <w:p w:rsidR="00F20836" w:rsidRDefault="00F20836" w:rsidP="00F20836">
      <w:pPr>
        <w:rPr>
          <w:sz w:val="28"/>
          <w:szCs w:val="28"/>
        </w:rPr>
      </w:pPr>
      <w:r>
        <w:rPr>
          <w:sz w:val="28"/>
          <w:szCs w:val="28"/>
        </w:rPr>
        <w:t>County or District:</w:t>
      </w:r>
    </w:p>
    <w:p w:rsidR="004D6FFC" w:rsidRDefault="00402432" w:rsidP="008C614F">
      <w:pPr>
        <w:rPr>
          <w:sz w:val="28"/>
          <w:szCs w:val="28"/>
        </w:rPr>
      </w:pPr>
      <w:r>
        <w:rPr>
          <w:sz w:val="28"/>
          <w:szCs w:val="28"/>
        </w:rPr>
        <w:t xml:space="preserve">Issue:  </w:t>
      </w:r>
    </w:p>
    <w:p w:rsidR="008C614F" w:rsidRDefault="00402432" w:rsidP="008C614F">
      <w:pPr>
        <w:rPr>
          <w:sz w:val="28"/>
          <w:szCs w:val="28"/>
        </w:rPr>
      </w:pPr>
      <w:r w:rsidRPr="00402432">
        <w:rPr>
          <w:i/>
          <w:sz w:val="24"/>
          <w:szCs w:val="24"/>
        </w:rPr>
        <w:t xml:space="preserve">(Please </w:t>
      </w:r>
      <w:r>
        <w:rPr>
          <w:i/>
          <w:sz w:val="24"/>
          <w:szCs w:val="24"/>
        </w:rPr>
        <w:t>provide a brief statement of</w:t>
      </w:r>
      <w:r w:rsidRPr="00402432">
        <w:rPr>
          <w:i/>
          <w:sz w:val="24"/>
          <w:szCs w:val="24"/>
        </w:rPr>
        <w:t xml:space="preserve"> the issue request</w:t>
      </w:r>
      <w:r w:rsidR="00597300">
        <w:rPr>
          <w:i/>
          <w:sz w:val="24"/>
          <w:szCs w:val="24"/>
        </w:rPr>
        <w:t>ed for consideration by the committee</w:t>
      </w:r>
      <w:r w:rsidRPr="00402432">
        <w:rPr>
          <w:i/>
          <w:sz w:val="24"/>
          <w:szCs w:val="24"/>
        </w:rPr>
        <w:t>)</w:t>
      </w:r>
      <w:r>
        <w:rPr>
          <w:sz w:val="28"/>
          <w:szCs w:val="28"/>
        </w:rPr>
        <w:t xml:space="preserve"> </w:t>
      </w:r>
    </w:p>
    <w:p w:rsidR="00952976" w:rsidRDefault="00952976" w:rsidP="008C614F">
      <w:pPr>
        <w:rPr>
          <w:sz w:val="28"/>
          <w:szCs w:val="28"/>
        </w:rPr>
      </w:pPr>
    </w:p>
    <w:p w:rsidR="009A4972" w:rsidRDefault="009A4972" w:rsidP="008C614F">
      <w:pPr>
        <w:rPr>
          <w:sz w:val="28"/>
          <w:szCs w:val="28"/>
        </w:rPr>
      </w:pPr>
    </w:p>
    <w:p w:rsidR="004D6FFC" w:rsidRDefault="00F20836" w:rsidP="00597300">
      <w:pPr>
        <w:rPr>
          <w:sz w:val="28"/>
          <w:szCs w:val="28"/>
        </w:rPr>
      </w:pPr>
      <w:r>
        <w:rPr>
          <w:sz w:val="28"/>
          <w:szCs w:val="28"/>
        </w:rPr>
        <w:t>Facts:</w:t>
      </w:r>
      <w:r w:rsidR="008C614F">
        <w:rPr>
          <w:sz w:val="28"/>
          <w:szCs w:val="28"/>
        </w:rPr>
        <w:tab/>
      </w:r>
    </w:p>
    <w:p w:rsidR="00F20836" w:rsidRDefault="00402432" w:rsidP="00597300">
      <w:pPr>
        <w:rPr>
          <w:i/>
          <w:sz w:val="24"/>
          <w:szCs w:val="24"/>
        </w:rPr>
      </w:pPr>
      <w:r>
        <w:rPr>
          <w:i/>
          <w:sz w:val="24"/>
          <w:szCs w:val="24"/>
        </w:rPr>
        <w:t xml:space="preserve">(Please </w:t>
      </w:r>
      <w:r w:rsidR="00020743">
        <w:rPr>
          <w:i/>
          <w:sz w:val="24"/>
          <w:szCs w:val="24"/>
        </w:rPr>
        <w:t xml:space="preserve">provide all relevant information and </w:t>
      </w:r>
      <w:r>
        <w:rPr>
          <w:i/>
          <w:sz w:val="24"/>
          <w:szCs w:val="24"/>
        </w:rPr>
        <w:t>discuss</w:t>
      </w:r>
      <w:r w:rsidR="00F20836" w:rsidRPr="00402432">
        <w:rPr>
          <w:i/>
          <w:sz w:val="24"/>
          <w:szCs w:val="24"/>
        </w:rPr>
        <w:t xml:space="preserve"> the </w:t>
      </w:r>
      <w:r>
        <w:rPr>
          <w:i/>
          <w:sz w:val="24"/>
          <w:szCs w:val="24"/>
        </w:rPr>
        <w:t xml:space="preserve">facts </w:t>
      </w:r>
      <w:r w:rsidR="008C614F">
        <w:rPr>
          <w:i/>
          <w:sz w:val="24"/>
          <w:szCs w:val="24"/>
        </w:rPr>
        <w:t>applicable</w:t>
      </w:r>
      <w:r>
        <w:rPr>
          <w:i/>
          <w:sz w:val="24"/>
          <w:szCs w:val="24"/>
        </w:rPr>
        <w:t xml:space="preserve"> to the issu</w:t>
      </w:r>
      <w:r w:rsidR="00B308CD">
        <w:rPr>
          <w:i/>
          <w:sz w:val="24"/>
          <w:szCs w:val="24"/>
        </w:rPr>
        <w:t>e;</w:t>
      </w:r>
      <w:r w:rsidR="0016603D">
        <w:rPr>
          <w:i/>
          <w:sz w:val="24"/>
          <w:szCs w:val="24"/>
        </w:rPr>
        <w:t xml:space="preserve"> Pursuant to r</w:t>
      </w:r>
      <w:r w:rsidR="00020743">
        <w:rPr>
          <w:i/>
          <w:sz w:val="24"/>
          <w:szCs w:val="24"/>
        </w:rPr>
        <w:t>ule 9.80(j)(5) of the California Rules of Court</w:t>
      </w:r>
      <w:r w:rsidR="008C614F">
        <w:rPr>
          <w:i/>
          <w:sz w:val="24"/>
          <w:szCs w:val="24"/>
        </w:rPr>
        <w:t>,</w:t>
      </w:r>
      <w:r w:rsidR="00020743">
        <w:rPr>
          <w:i/>
          <w:sz w:val="24"/>
          <w:szCs w:val="24"/>
        </w:rPr>
        <w:t xml:space="preserve"> </w:t>
      </w:r>
      <w:r w:rsidR="00020743" w:rsidRPr="00020743">
        <w:rPr>
          <w:i/>
          <w:sz w:val="24"/>
          <w:szCs w:val="24"/>
        </w:rPr>
        <w:t xml:space="preserve">all relevant information </w:t>
      </w:r>
      <w:r w:rsidR="00020743">
        <w:rPr>
          <w:i/>
          <w:sz w:val="24"/>
          <w:szCs w:val="24"/>
        </w:rPr>
        <w:t xml:space="preserve">must be disclosed and </w:t>
      </w:r>
      <w:r w:rsidR="00020743" w:rsidRPr="00020743">
        <w:rPr>
          <w:i/>
          <w:sz w:val="24"/>
          <w:szCs w:val="24"/>
        </w:rPr>
        <w:t xml:space="preserve">any opinion or </w:t>
      </w:r>
      <w:r w:rsidR="00020743">
        <w:rPr>
          <w:i/>
          <w:sz w:val="24"/>
          <w:szCs w:val="24"/>
        </w:rPr>
        <w:t>advice issued by the committee will be</w:t>
      </w:r>
      <w:r w:rsidR="00020743" w:rsidRPr="00020743">
        <w:rPr>
          <w:i/>
          <w:sz w:val="24"/>
          <w:szCs w:val="24"/>
        </w:rPr>
        <w:t xml:space="preserve"> based on the premise that the inquiring judicial officer or candidate has disc</w:t>
      </w:r>
      <w:r w:rsidR="008C614F">
        <w:rPr>
          <w:i/>
          <w:sz w:val="24"/>
          <w:szCs w:val="24"/>
        </w:rPr>
        <w:t xml:space="preserve">losed all relevant information; </w:t>
      </w:r>
      <w:r w:rsidR="00B308CD">
        <w:rPr>
          <w:i/>
          <w:sz w:val="24"/>
          <w:szCs w:val="24"/>
        </w:rPr>
        <w:t>use additional shee</w:t>
      </w:r>
      <w:r w:rsidR="0017616E">
        <w:rPr>
          <w:i/>
          <w:sz w:val="24"/>
          <w:szCs w:val="24"/>
        </w:rPr>
        <w:t>ts if</w:t>
      </w:r>
      <w:r w:rsidR="00B308CD">
        <w:rPr>
          <w:i/>
          <w:sz w:val="24"/>
          <w:szCs w:val="24"/>
        </w:rPr>
        <w:t xml:space="preserve"> necessary for hard copy requests</w:t>
      </w:r>
      <w:r w:rsidRPr="00402432">
        <w:rPr>
          <w:i/>
          <w:sz w:val="24"/>
          <w:szCs w:val="24"/>
        </w:rPr>
        <w:t>)</w:t>
      </w:r>
    </w:p>
    <w:p w:rsidR="00952976" w:rsidRDefault="00952976" w:rsidP="00597300">
      <w:pPr>
        <w:rPr>
          <w:i/>
          <w:sz w:val="24"/>
          <w:szCs w:val="24"/>
        </w:rPr>
      </w:pPr>
    </w:p>
    <w:p w:rsidR="009A4972" w:rsidRDefault="009A4972" w:rsidP="00597300">
      <w:pPr>
        <w:rPr>
          <w:i/>
          <w:sz w:val="24"/>
          <w:szCs w:val="24"/>
        </w:rPr>
      </w:pPr>
    </w:p>
    <w:p w:rsidR="004D6FFC" w:rsidRDefault="00A92C82" w:rsidP="00597300">
      <w:pPr>
        <w:rPr>
          <w:sz w:val="24"/>
          <w:szCs w:val="24"/>
        </w:rPr>
      </w:pPr>
      <w:r w:rsidRPr="005458A6">
        <w:rPr>
          <w:sz w:val="28"/>
          <w:szCs w:val="28"/>
        </w:rPr>
        <w:t>Authorities:</w:t>
      </w:r>
      <w:r>
        <w:rPr>
          <w:sz w:val="24"/>
          <w:szCs w:val="24"/>
        </w:rPr>
        <w:t xml:space="preserve">  </w:t>
      </w:r>
    </w:p>
    <w:p w:rsidR="00A92C82" w:rsidRPr="00A92C82" w:rsidRDefault="00A92C82" w:rsidP="00597300">
      <w:pPr>
        <w:rPr>
          <w:i/>
          <w:sz w:val="28"/>
          <w:szCs w:val="28"/>
        </w:rPr>
      </w:pPr>
      <w:r>
        <w:rPr>
          <w:i/>
          <w:sz w:val="24"/>
          <w:szCs w:val="24"/>
        </w:rPr>
        <w:t>(P</w:t>
      </w:r>
      <w:r w:rsidR="00952976">
        <w:rPr>
          <w:i/>
          <w:sz w:val="24"/>
          <w:szCs w:val="24"/>
        </w:rPr>
        <w:t xml:space="preserve">lease provide references to any </w:t>
      </w:r>
      <w:r w:rsidRPr="00A92C82">
        <w:rPr>
          <w:i/>
          <w:sz w:val="24"/>
          <w:szCs w:val="24"/>
        </w:rPr>
        <w:t xml:space="preserve">constitutional provisions, statutes, rules of court, </w:t>
      </w:r>
      <w:r w:rsidR="00952976" w:rsidRPr="00A92C82">
        <w:rPr>
          <w:i/>
          <w:sz w:val="24"/>
          <w:szCs w:val="24"/>
        </w:rPr>
        <w:t>canons,</w:t>
      </w:r>
      <w:r w:rsidR="00952976">
        <w:rPr>
          <w:i/>
          <w:sz w:val="24"/>
          <w:szCs w:val="24"/>
        </w:rPr>
        <w:t xml:space="preserve"> </w:t>
      </w:r>
      <w:r w:rsidRPr="00A92C82">
        <w:rPr>
          <w:i/>
          <w:sz w:val="24"/>
          <w:szCs w:val="24"/>
        </w:rPr>
        <w:t xml:space="preserve">advisory opinions, case law, or other authorities </w:t>
      </w:r>
      <w:r w:rsidR="00FE012D">
        <w:rPr>
          <w:i/>
          <w:sz w:val="24"/>
          <w:szCs w:val="24"/>
        </w:rPr>
        <w:t xml:space="preserve">known to you to be </w:t>
      </w:r>
      <w:r w:rsidRPr="00A92C82">
        <w:rPr>
          <w:i/>
          <w:sz w:val="24"/>
          <w:szCs w:val="24"/>
        </w:rPr>
        <w:t>relevant to the request</w:t>
      </w:r>
      <w:r>
        <w:rPr>
          <w:i/>
          <w:sz w:val="24"/>
          <w:szCs w:val="24"/>
        </w:rPr>
        <w:t>)</w:t>
      </w:r>
    </w:p>
    <w:p w:rsidR="00597300" w:rsidRDefault="00597300" w:rsidP="00F20836">
      <w:pPr>
        <w:rPr>
          <w:sz w:val="28"/>
          <w:szCs w:val="28"/>
        </w:rPr>
      </w:pPr>
    </w:p>
    <w:p w:rsidR="00B308CD" w:rsidRPr="008C614F" w:rsidRDefault="008C614F" w:rsidP="00F20836">
      <w:pPr>
        <w:rPr>
          <w:i/>
          <w:sz w:val="28"/>
          <w:szCs w:val="28"/>
        </w:rPr>
      </w:pPr>
      <w:r>
        <w:rPr>
          <w:sz w:val="28"/>
          <w:szCs w:val="28"/>
        </w:rPr>
        <w:t>Is this issue also the s</w:t>
      </w:r>
      <w:r w:rsidR="00A92C82">
        <w:rPr>
          <w:sz w:val="28"/>
          <w:szCs w:val="28"/>
        </w:rPr>
        <w:t xml:space="preserve">ubject of pending litigation, </w:t>
      </w:r>
      <w:r>
        <w:rPr>
          <w:sz w:val="28"/>
          <w:szCs w:val="28"/>
        </w:rPr>
        <w:t>a pending Commission on Judicial Performance</w:t>
      </w:r>
      <w:r w:rsidR="00A92C82">
        <w:rPr>
          <w:sz w:val="28"/>
          <w:szCs w:val="28"/>
        </w:rPr>
        <w:t xml:space="preserve"> proceeding, a</w:t>
      </w:r>
      <w:r w:rsidR="00952976">
        <w:rPr>
          <w:sz w:val="28"/>
          <w:szCs w:val="28"/>
        </w:rPr>
        <w:t xml:space="preserve"> State Bar d</w:t>
      </w:r>
      <w:r>
        <w:rPr>
          <w:sz w:val="28"/>
          <w:szCs w:val="28"/>
        </w:rPr>
        <w:t>isciplinary proceeding</w:t>
      </w:r>
      <w:r w:rsidR="0016603D">
        <w:rPr>
          <w:sz w:val="28"/>
          <w:szCs w:val="28"/>
        </w:rPr>
        <w:t xml:space="preserve">, or an inquiry to, or an opinion provided by or pending </w:t>
      </w:r>
      <w:r w:rsidR="00A92C82">
        <w:rPr>
          <w:sz w:val="28"/>
          <w:szCs w:val="28"/>
        </w:rPr>
        <w:t>from the California Judges Association Committee on Judicial Ethics</w:t>
      </w:r>
      <w:r>
        <w:rPr>
          <w:sz w:val="28"/>
          <w:szCs w:val="28"/>
        </w:rPr>
        <w:t xml:space="preserve">? </w:t>
      </w:r>
      <w:r w:rsidRPr="008C614F">
        <w:rPr>
          <w:i/>
          <w:sz w:val="24"/>
          <w:szCs w:val="24"/>
        </w:rPr>
        <w:t>(</w:t>
      </w:r>
      <w:r w:rsidR="0016603D">
        <w:rPr>
          <w:i/>
          <w:sz w:val="24"/>
          <w:szCs w:val="24"/>
        </w:rPr>
        <w:t>Response Mandatory pursuant to r</w:t>
      </w:r>
      <w:r w:rsidRPr="008C614F">
        <w:rPr>
          <w:i/>
          <w:sz w:val="24"/>
          <w:szCs w:val="24"/>
        </w:rPr>
        <w:t>ule 9.80(j)(5) of the California Rules of Court</w:t>
      </w:r>
      <w:r w:rsidR="0016603D">
        <w:rPr>
          <w:i/>
          <w:sz w:val="24"/>
          <w:szCs w:val="24"/>
        </w:rPr>
        <w:t xml:space="preserve"> and CJEO r</w:t>
      </w:r>
      <w:r w:rsidR="00A92C82">
        <w:rPr>
          <w:i/>
          <w:sz w:val="24"/>
          <w:szCs w:val="24"/>
        </w:rPr>
        <w:t>ule</w:t>
      </w:r>
      <w:r w:rsidR="00952976">
        <w:rPr>
          <w:i/>
          <w:sz w:val="24"/>
          <w:szCs w:val="24"/>
        </w:rPr>
        <w:t xml:space="preserve"> 6(e)</w:t>
      </w:r>
      <w:r w:rsidRPr="008C614F">
        <w:rPr>
          <w:i/>
          <w:sz w:val="24"/>
          <w:szCs w:val="24"/>
        </w:rPr>
        <w:t>)</w:t>
      </w:r>
    </w:p>
    <w:p w:rsidR="008C614F" w:rsidRDefault="008C614F" w:rsidP="00F20836">
      <w:pPr>
        <w:rPr>
          <w:sz w:val="28"/>
          <w:szCs w:val="28"/>
        </w:rPr>
      </w:pPr>
      <w:r>
        <w:rPr>
          <w:sz w:val="28"/>
          <w:szCs w:val="28"/>
        </w:rPr>
        <w:tab/>
      </w:r>
      <w:r>
        <w:rPr>
          <w:sz w:val="28"/>
          <w:szCs w:val="28"/>
        </w:rPr>
        <w:tab/>
      </w:r>
      <w:r>
        <w:rPr>
          <w:sz w:val="28"/>
          <w:szCs w:val="28"/>
        </w:rPr>
        <w:tab/>
        <w:t>Yes</w:t>
      </w:r>
      <w:r w:rsidR="00597300">
        <w:rPr>
          <w:sz w:val="28"/>
          <w:szCs w:val="28"/>
        </w:rPr>
        <w:t xml:space="preserve"> ___</w:t>
      </w:r>
      <w:r>
        <w:rPr>
          <w:sz w:val="28"/>
          <w:szCs w:val="28"/>
        </w:rPr>
        <w:tab/>
      </w:r>
      <w:r>
        <w:rPr>
          <w:sz w:val="28"/>
          <w:szCs w:val="28"/>
        </w:rPr>
        <w:tab/>
      </w:r>
      <w:r>
        <w:rPr>
          <w:sz w:val="28"/>
          <w:szCs w:val="28"/>
        </w:rPr>
        <w:tab/>
        <w:t>No</w:t>
      </w:r>
      <w:r w:rsidR="00597300">
        <w:rPr>
          <w:sz w:val="28"/>
          <w:szCs w:val="28"/>
        </w:rPr>
        <w:t xml:space="preserve"> ___</w:t>
      </w:r>
    </w:p>
    <w:p w:rsidR="00A92C82" w:rsidRDefault="00A92C82" w:rsidP="00F20836">
      <w:pPr>
        <w:rPr>
          <w:sz w:val="28"/>
          <w:szCs w:val="28"/>
        </w:rPr>
      </w:pPr>
    </w:p>
    <w:p w:rsidR="00B308CD" w:rsidRDefault="00B308CD" w:rsidP="00F20836">
      <w:pPr>
        <w:rPr>
          <w:sz w:val="28"/>
          <w:szCs w:val="28"/>
        </w:rPr>
      </w:pPr>
      <w:r>
        <w:rPr>
          <w:sz w:val="28"/>
          <w:szCs w:val="28"/>
        </w:rPr>
        <w:t>Contact information</w:t>
      </w:r>
      <w:r w:rsidR="003D62C4">
        <w:rPr>
          <w:sz w:val="28"/>
          <w:szCs w:val="28"/>
        </w:rPr>
        <w:t xml:space="preserve"> for f</w:t>
      </w:r>
      <w:r w:rsidR="00597300">
        <w:rPr>
          <w:sz w:val="28"/>
          <w:szCs w:val="28"/>
        </w:rPr>
        <w:t>ollow-up</w:t>
      </w:r>
      <w:r>
        <w:rPr>
          <w:sz w:val="28"/>
          <w:szCs w:val="28"/>
        </w:rPr>
        <w:t>:</w:t>
      </w:r>
    </w:p>
    <w:p w:rsidR="009A4972" w:rsidRDefault="009A4972" w:rsidP="00F20836">
      <w:pPr>
        <w:rPr>
          <w:sz w:val="28"/>
          <w:szCs w:val="28"/>
        </w:rPr>
      </w:pPr>
    </w:p>
    <w:p w:rsidR="009A4972" w:rsidRDefault="009A4972" w:rsidP="00F20836">
      <w:pPr>
        <w:rPr>
          <w:sz w:val="24"/>
          <w:szCs w:val="24"/>
        </w:rPr>
      </w:pPr>
    </w:p>
    <w:p w:rsidR="00B308CD" w:rsidRDefault="00B308CD" w:rsidP="00F20836">
      <w:pPr>
        <w:rPr>
          <w:sz w:val="28"/>
          <w:szCs w:val="28"/>
        </w:rPr>
      </w:pPr>
      <w:r>
        <w:rPr>
          <w:sz w:val="28"/>
          <w:szCs w:val="28"/>
        </w:rPr>
        <w:t>Please indicate how you became aware of the Committee on Judicial Ethics Opinions:</w:t>
      </w:r>
    </w:p>
    <w:p w:rsidR="004D6FFC" w:rsidRDefault="004D6FFC" w:rsidP="00F20836">
      <w:pPr>
        <w:rPr>
          <w:sz w:val="28"/>
          <w:szCs w:val="28"/>
        </w:rPr>
      </w:pPr>
    </w:p>
    <w:p w:rsidR="009A4972" w:rsidRDefault="00B308CD" w:rsidP="00B308CD">
      <w:pPr>
        <w:spacing w:after="0"/>
        <w:rPr>
          <w:sz w:val="28"/>
          <w:szCs w:val="28"/>
        </w:rPr>
      </w:pPr>
      <w:r>
        <w:rPr>
          <w:sz w:val="28"/>
          <w:szCs w:val="28"/>
        </w:rPr>
        <w:t>Return to</w:t>
      </w:r>
      <w:r w:rsidR="009A4972">
        <w:rPr>
          <w:sz w:val="28"/>
          <w:szCs w:val="28"/>
        </w:rPr>
        <w:t xml:space="preserve"> one of the following</w:t>
      </w:r>
      <w:r>
        <w:rPr>
          <w:sz w:val="28"/>
          <w:szCs w:val="28"/>
        </w:rPr>
        <w:t xml:space="preserve">:  </w:t>
      </w:r>
      <w:r>
        <w:rPr>
          <w:sz w:val="28"/>
          <w:szCs w:val="28"/>
        </w:rPr>
        <w:tab/>
      </w:r>
    </w:p>
    <w:p w:rsidR="009A4972" w:rsidRDefault="009A4972" w:rsidP="00B308CD">
      <w:pPr>
        <w:spacing w:after="0"/>
        <w:rPr>
          <w:sz w:val="28"/>
          <w:szCs w:val="28"/>
        </w:rPr>
      </w:pPr>
    </w:p>
    <w:p w:rsidR="00B308CD" w:rsidRPr="00597300" w:rsidRDefault="00B308CD" w:rsidP="009A4972">
      <w:pPr>
        <w:spacing w:after="0"/>
        <w:ind w:left="1440"/>
        <w:rPr>
          <w:sz w:val="24"/>
          <w:szCs w:val="24"/>
        </w:rPr>
      </w:pPr>
      <w:r w:rsidRPr="00597300">
        <w:rPr>
          <w:sz w:val="24"/>
          <w:szCs w:val="24"/>
        </w:rPr>
        <w:lastRenderedPageBreak/>
        <w:t>Supreme Court Committee on Judicial Ethics Opinions</w:t>
      </w:r>
    </w:p>
    <w:p w:rsidR="00B308CD" w:rsidRPr="00597300" w:rsidRDefault="00B308CD" w:rsidP="00B308CD">
      <w:pPr>
        <w:spacing w:after="0"/>
        <w:rPr>
          <w:sz w:val="24"/>
          <w:szCs w:val="24"/>
        </w:rPr>
      </w:pPr>
      <w:r w:rsidRPr="00597300">
        <w:rPr>
          <w:sz w:val="24"/>
          <w:szCs w:val="24"/>
        </w:rPr>
        <w:tab/>
      </w:r>
      <w:r w:rsidRPr="00597300">
        <w:rPr>
          <w:sz w:val="24"/>
          <w:szCs w:val="24"/>
        </w:rPr>
        <w:tab/>
        <w:t>350 McAllister Street, Room 1144A</w:t>
      </w:r>
    </w:p>
    <w:p w:rsidR="00597300" w:rsidRDefault="00B308CD" w:rsidP="00020743">
      <w:pPr>
        <w:spacing w:after="120"/>
        <w:rPr>
          <w:sz w:val="24"/>
          <w:szCs w:val="24"/>
        </w:rPr>
      </w:pPr>
      <w:r w:rsidRPr="00597300">
        <w:rPr>
          <w:sz w:val="24"/>
          <w:szCs w:val="24"/>
        </w:rPr>
        <w:tab/>
      </w:r>
      <w:r w:rsidRPr="00597300">
        <w:rPr>
          <w:sz w:val="24"/>
          <w:szCs w:val="24"/>
        </w:rPr>
        <w:tab/>
        <w:t>San Francisco, California 94102</w:t>
      </w:r>
    </w:p>
    <w:p w:rsidR="00B308CD" w:rsidRPr="00597300" w:rsidRDefault="003D62C4" w:rsidP="00020743">
      <w:pPr>
        <w:spacing w:after="120"/>
        <w:rPr>
          <w:sz w:val="24"/>
          <w:szCs w:val="24"/>
        </w:rPr>
      </w:pPr>
      <w:r>
        <w:rPr>
          <w:sz w:val="24"/>
          <w:szCs w:val="24"/>
        </w:rPr>
        <w:tab/>
      </w:r>
      <w:r>
        <w:rPr>
          <w:sz w:val="24"/>
          <w:szCs w:val="24"/>
        </w:rPr>
        <w:tab/>
        <w:t xml:space="preserve">Email:  </w:t>
      </w:r>
      <w:r w:rsidR="009A4972">
        <w:rPr>
          <w:sz w:val="24"/>
          <w:szCs w:val="24"/>
        </w:rPr>
        <w:t>judicial.ethics@jud.ca.gov</w:t>
      </w:r>
    </w:p>
    <w:p w:rsidR="00B308CD" w:rsidRPr="00597300" w:rsidRDefault="0017616E" w:rsidP="00020743">
      <w:pPr>
        <w:spacing w:after="120"/>
        <w:rPr>
          <w:sz w:val="24"/>
          <w:szCs w:val="24"/>
        </w:rPr>
      </w:pPr>
      <w:r w:rsidRPr="00597300">
        <w:rPr>
          <w:sz w:val="24"/>
          <w:szCs w:val="24"/>
        </w:rPr>
        <w:tab/>
      </w:r>
      <w:r w:rsidRPr="00597300">
        <w:rPr>
          <w:sz w:val="24"/>
          <w:szCs w:val="24"/>
        </w:rPr>
        <w:tab/>
      </w:r>
      <w:r w:rsidR="00B308CD" w:rsidRPr="00597300">
        <w:rPr>
          <w:sz w:val="24"/>
          <w:szCs w:val="24"/>
        </w:rPr>
        <w:t>Fax: 415-865-7075</w:t>
      </w:r>
    </w:p>
    <w:sectPr w:rsidR="00B308CD" w:rsidRPr="00597300" w:rsidSect="0006226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F28" w:rsidRDefault="003A2F28" w:rsidP="0017616E">
      <w:pPr>
        <w:spacing w:after="0" w:line="240" w:lineRule="auto"/>
      </w:pPr>
      <w:r>
        <w:separator/>
      </w:r>
    </w:p>
  </w:endnote>
  <w:endnote w:type="continuationSeparator" w:id="0">
    <w:p w:rsidR="003A2F28" w:rsidRDefault="003A2F28" w:rsidP="0017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3283"/>
      <w:docPartObj>
        <w:docPartGallery w:val="Page Numbers (Bottom of Page)"/>
        <w:docPartUnique/>
      </w:docPartObj>
    </w:sdtPr>
    <w:sdtEndPr/>
    <w:sdtContent>
      <w:p w:rsidR="00C76EBB" w:rsidRDefault="0023006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76EBB" w:rsidRDefault="00C76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F28" w:rsidRDefault="003A2F28" w:rsidP="0017616E">
      <w:pPr>
        <w:spacing w:after="0" w:line="240" w:lineRule="auto"/>
      </w:pPr>
      <w:r>
        <w:separator/>
      </w:r>
    </w:p>
  </w:footnote>
  <w:footnote w:type="continuationSeparator" w:id="0">
    <w:p w:rsidR="003A2F28" w:rsidRDefault="003A2F28" w:rsidP="0017616E">
      <w:pPr>
        <w:spacing w:after="0" w:line="240" w:lineRule="auto"/>
      </w:pPr>
      <w:r>
        <w:continuationSeparator/>
      </w:r>
    </w:p>
  </w:footnote>
  <w:footnote w:id="1">
    <w:p w:rsidR="005458A6" w:rsidRDefault="005458A6">
      <w:pPr>
        <w:pStyle w:val="FootnoteText"/>
      </w:pPr>
      <w:r>
        <w:rPr>
          <w:rStyle w:val="FootnoteReference"/>
        </w:rPr>
        <w:footnoteRef/>
      </w:r>
      <w:r>
        <w:t xml:space="preserve"> </w:t>
      </w:r>
      <w:r w:rsidRPr="005458A6">
        <w:rPr>
          <w:i/>
          <w:sz w:val="24"/>
          <w:szCs w:val="24"/>
        </w:rPr>
        <w:t>Confidentiality:  Pursuant</w:t>
      </w:r>
      <w:r w:rsidR="0016603D">
        <w:rPr>
          <w:i/>
          <w:sz w:val="24"/>
          <w:szCs w:val="24"/>
        </w:rPr>
        <w:t xml:space="preserve"> to r</w:t>
      </w:r>
      <w:r w:rsidR="00FE012D">
        <w:rPr>
          <w:i/>
          <w:sz w:val="24"/>
          <w:szCs w:val="24"/>
        </w:rPr>
        <w:t xml:space="preserve">ule 9.80(h), all </w:t>
      </w:r>
      <w:r w:rsidRPr="005458A6">
        <w:rPr>
          <w:i/>
          <w:sz w:val="24"/>
          <w:szCs w:val="24"/>
        </w:rPr>
        <w:t>identifying information</w:t>
      </w:r>
      <w:r w:rsidR="00FE012D">
        <w:rPr>
          <w:i/>
          <w:sz w:val="24"/>
          <w:szCs w:val="24"/>
        </w:rPr>
        <w:t>, including your name, must</w:t>
      </w:r>
      <w:r w:rsidRPr="005458A6">
        <w:rPr>
          <w:i/>
          <w:sz w:val="24"/>
          <w:szCs w:val="24"/>
        </w:rPr>
        <w:t xml:space="preserve"> not be disclosed outside the </w:t>
      </w:r>
      <w:r w:rsidR="002F728D">
        <w:rPr>
          <w:i/>
          <w:sz w:val="24"/>
          <w:szCs w:val="24"/>
        </w:rPr>
        <w:t>committee, including in any written opinions resulting from your request,</w:t>
      </w:r>
      <w:r w:rsidRPr="005458A6">
        <w:rPr>
          <w:i/>
          <w:sz w:val="24"/>
          <w:szCs w:val="24"/>
        </w:rPr>
        <w:t xml:space="preserve"> unless waived by you in writing (see the CJEO Confidentiality Waiver F</w:t>
      </w:r>
      <w:r w:rsidR="0016603D">
        <w:rPr>
          <w:i/>
          <w:sz w:val="24"/>
          <w:szCs w:val="24"/>
        </w:rPr>
        <w:t>orm for details).  Pursuant to r</w:t>
      </w:r>
      <w:r w:rsidRPr="005458A6">
        <w:rPr>
          <w:i/>
          <w:sz w:val="24"/>
          <w:szCs w:val="24"/>
        </w:rPr>
        <w:t>ule 5 of the CJEO Internal Operating Rule</w:t>
      </w:r>
      <w:r w:rsidR="00FE012D">
        <w:rPr>
          <w:i/>
          <w:sz w:val="24"/>
          <w:szCs w:val="24"/>
        </w:rPr>
        <w:t xml:space="preserve">s and Procedures, all </w:t>
      </w:r>
      <w:r w:rsidRPr="005458A6">
        <w:rPr>
          <w:i/>
          <w:sz w:val="24"/>
          <w:szCs w:val="24"/>
        </w:rPr>
        <w:t>indenti</w:t>
      </w:r>
      <w:r w:rsidR="00FE012D">
        <w:rPr>
          <w:i/>
          <w:sz w:val="24"/>
          <w:szCs w:val="24"/>
        </w:rPr>
        <w:t>fying information must</w:t>
      </w:r>
      <w:r w:rsidRPr="005458A6">
        <w:rPr>
          <w:i/>
          <w:sz w:val="24"/>
          <w:szCs w:val="24"/>
        </w:rPr>
        <w:t xml:space="preserve"> not be disclosed within the committee unless waived by you in writing.  Upon receipt of this form</w:t>
      </w:r>
      <w:r w:rsidR="00FE012D">
        <w:rPr>
          <w:i/>
          <w:sz w:val="24"/>
          <w:szCs w:val="24"/>
        </w:rPr>
        <w:t xml:space="preserve">, </w:t>
      </w:r>
      <w:r w:rsidRPr="005458A6">
        <w:rPr>
          <w:i/>
          <w:sz w:val="24"/>
          <w:szCs w:val="24"/>
        </w:rPr>
        <w:t xml:space="preserve">your request </w:t>
      </w:r>
      <w:r w:rsidR="00FE012D">
        <w:rPr>
          <w:i/>
          <w:sz w:val="24"/>
          <w:szCs w:val="24"/>
        </w:rPr>
        <w:t xml:space="preserve">will be assigned a number and all </w:t>
      </w:r>
      <w:r w:rsidRPr="005458A6">
        <w:rPr>
          <w:i/>
          <w:sz w:val="24"/>
          <w:szCs w:val="24"/>
        </w:rPr>
        <w:t>indentifying informat</w:t>
      </w:r>
      <w:r w:rsidR="00952976">
        <w:rPr>
          <w:i/>
          <w:sz w:val="24"/>
          <w:szCs w:val="24"/>
        </w:rPr>
        <w:t xml:space="preserve">ion </w:t>
      </w:r>
      <w:r w:rsidR="00FE012D">
        <w:rPr>
          <w:i/>
          <w:sz w:val="24"/>
          <w:szCs w:val="24"/>
        </w:rPr>
        <w:t>will be removed by committee staff</w:t>
      </w:r>
      <w:r w:rsidRPr="005458A6">
        <w:rPr>
          <w:i/>
          <w:sz w:val="24"/>
          <w:szCs w:val="24"/>
        </w:rPr>
        <w:t xml:space="preserve">.  This form will be held in strict </w:t>
      </w:r>
      <w:r w:rsidR="00FE012D">
        <w:rPr>
          <w:i/>
          <w:sz w:val="24"/>
          <w:szCs w:val="24"/>
        </w:rPr>
        <w:t>confidence and committee staff must not disclose any identifying</w:t>
      </w:r>
      <w:r w:rsidRPr="005458A6">
        <w:rPr>
          <w:i/>
          <w:sz w:val="24"/>
          <w:szCs w:val="24"/>
        </w:rPr>
        <w:t xml:space="preserve"> information to the committee or to any person outside of the committee without your written waiver.  The committee’s records, Web site, computers, electronic accounts and files, phone lines, and office are subject to security protections and restrictions to ensure confidentiality.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F20836"/>
    <w:rsid w:val="00020743"/>
    <w:rsid w:val="00037DF4"/>
    <w:rsid w:val="0006226D"/>
    <w:rsid w:val="000F29E3"/>
    <w:rsid w:val="000F4445"/>
    <w:rsid w:val="001111F0"/>
    <w:rsid w:val="0013190C"/>
    <w:rsid w:val="0016603D"/>
    <w:rsid w:val="0017616E"/>
    <w:rsid w:val="001771D0"/>
    <w:rsid w:val="00181FE7"/>
    <w:rsid w:val="00212196"/>
    <w:rsid w:val="00230064"/>
    <w:rsid w:val="002B17DB"/>
    <w:rsid w:val="002F728D"/>
    <w:rsid w:val="003273EF"/>
    <w:rsid w:val="003A2F28"/>
    <w:rsid w:val="003D62C4"/>
    <w:rsid w:val="00402432"/>
    <w:rsid w:val="004D6FFC"/>
    <w:rsid w:val="005458A6"/>
    <w:rsid w:val="00597300"/>
    <w:rsid w:val="006312E1"/>
    <w:rsid w:val="00683F9A"/>
    <w:rsid w:val="006B2192"/>
    <w:rsid w:val="007B48F5"/>
    <w:rsid w:val="00806F60"/>
    <w:rsid w:val="008454AB"/>
    <w:rsid w:val="008C614F"/>
    <w:rsid w:val="008F244F"/>
    <w:rsid w:val="00943F7F"/>
    <w:rsid w:val="00952976"/>
    <w:rsid w:val="0098159A"/>
    <w:rsid w:val="009A4972"/>
    <w:rsid w:val="00A92C82"/>
    <w:rsid w:val="00B240D4"/>
    <w:rsid w:val="00B308CD"/>
    <w:rsid w:val="00C326A7"/>
    <w:rsid w:val="00C76EBB"/>
    <w:rsid w:val="00C878B5"/>
    <w:rsid w:val="00CA3CBB"/>
    <w:rsid w:val="00D52DD0"/>
    <w:rsid w:val="00F20836"/>
    <w:rsid w:val="00FE0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26D"/>
  </w:style>
  <w:style w:type="paragraph" w:styleId="Heading4">
    <w:name w:val="heading 4"/>
    <w:basedOn w:val="Normal"/>
    <w:next w:val="Normal"/>
    <w:link w:val="Heading4Char"/>
    <w:qFormat/>
    <w:rsid w:val="004D6FFC"/>
    <w:pPr>
      <w:keepNext/>
      <w:spacing w:after="60" w:line="240" w:lineRule="auto"/>
      <w:jc w:val="center"/>
      <w:outlineLvl w:val="3"/>
    </w:pPr>
    <w:rPr>
      <w:rFonts w:ascii="Garamond" w:eastAsia="Times New Roman" w:hAnsi="Garamond"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61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616E"/>
  </w:style>
  <w:style w:type="paragraph" w:styleId="Footer">
    <w:name w:val="footer"/>
    <w:basedOn w:val="Normal"/>
    <w:link w:val="FooterChar"/>
    <w:uiPriority w:val="99"/>
    <w:unhideWhenUsed/>
    <w:rsid w:val="00176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16E"/>
  </w:style>
  <w:style w:type="paragraph" w:styleId="FootnoteText">
    <w:name w:val="footnote text"/>
    <w:basedOn w:val="Normal"/>
    <w:link w:val="FootnoteTextChar"/>
    <w:uiPriority w:val="99"/>
    <w:semiHidden/>
    <w:unhideWhenUsed/>
    <w:rsid w:val="005458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58A6"/>
    <w:rPr>
      <w:sz w:val="20"/>
      <w:szCs w:val="20"/>
    </w:rPr>
  </w:style>
  <w:style w:type="character" w:styleId="FootnoteReference">
    <w:name w:val="footnote reference"/>
    <w:basedOn w:val="DefaultParagraphFont"/>
    <w:uiPriority w:val="99"/>
    <w:semiHidden/>
    <w:unhideWhenUsed/>
    <w:rsid w:val="005458A6"/>
    <w:rPr>
      <w:vertAlign w:val="superscript"/>
    </w:rPr>
  </w:style>
  <w:style w:type="character" w:customStyle="1" w:styleId="Heading4Char">
    <w:name w:val="Heading 4 Char"/>
    <w:basedOn w:val="DefaultParagraphFont"/>
    <w:link w:val="Heading4"/>
    <w:rsid w:val="004D6FFC"/>
    <w:rPr>
      <w:rFonts w:ascii="Garamond" w:eastAsia="Times New Roman" w:hAnsi="Garamond" w:cs="Times New Roman"/>
      <w:b/>
      <w:bCs/>
      <w:sz w:val="24"/>
      <w:szCs w:val="20"/>
    </w:rPr>
  </w:style>
  <w:style w:type="paragraph" w:styleId="BalloonText">
    <w:name w:val="Balloon Text"/>
    <w:basedOn w:val="Normal"/>
    <w:link w:val="BalloonTextChar"/>
    <w:uiPriority w:val="99"/>
    <w:semiHidden/>
    <w:unhideWhenUsed/>
    <w:rsid w:val="004D6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F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6C54-690F-4EF0-B4DE-44273670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California</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Black</dc:creator>
  <cp:keywords/>
  <dc:description/>
  <cp:lastModifiedBy>Nancy Black</cp:lastModifiedBy>
  <cp:revision>3</cp:revision>
  <dcterms:created xsi:type="dcterms:W3CDTF">2012-04-23T21:43:00Z</dcterms:created>
  <dcterms:modified xsi:type="dcterms:W3CDTF">2016-02-01T17:13:00Z</dcterms:modified>
</cp:coreProperties>
</file>